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75C54E88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1687E0BC" w14:textId="087E5EDC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 xml:space="preserve">ënda: </w:t>
            </w:r>
            <w:r w:rsidR="00BD40DD">
              <w:rPr>
                <w:color w:val="FFFFFF" w:themeColor="background1"/>
                <w:sz w:val="24"/>
                <w:lang w:val="sq-AL"/>
              </w:rPr>
              <w:t>Art figurativ viti I gjimnaz</w:t>
            </w:r>
          </w:p>
        </w:tc>
      </w:tr>
      <w:tr w:rsidR="005E26DB" w:rsidRPr="003A1F30" w14:paraId="1EC8C249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D62A720" w14:textId="580C8239" w:rsidR="005E26DB" w:rsidRPr="003A1F30" w:rsidRDefault="00420CB3" w:rsidP="00420CB3"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a:</w:t>
            </w:r>
            <w:r w:rsidR="00BD40DD">
              <w:t xml:space="preserve"> </w:t>
            </w:r>
            <w:r w:rsidR="00BD40DD" w:rsidRPr="00BD40DD">
              <w:rPr>
                <w:rFonts w:cstheme="minorHAnsi"/>
                <w:bCs/>
              </w:rPr>
              <w:t>HYRJE NË ARTIN FIGURATIV DHE HISTORIA E ARTIT</w:t>
            </w:r>
          </w:p>
        </w:tc>
        <w:tc>
          <w:tcPr>
            <w:tcW w:w="7847" w:type="dxa"/>
            <w:vAlign w:val="center"/>
          </w:tcPr>
          <w:p w14:paraId="3CB249DF" w14:textId="77777777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</w:p>
        </w:tc>
      </w:tr>
    </w:tbl>
    <w:p w14:paraId="16D22EEF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29"/>
        <w:gridCol w:w="2415"/>
        <w:gridCol w:w="1306"/>
        <w:gridCol w:w="6426"/>
        <w:gridCol w:w="2068"/>
        <w:gridCol w:w="2256"/>
      </w:tblGrid>
      <w:tr w:rsidR="00D72B0A" w:rsidRPr="003A1F30" w14:paraId="6228A81A" w14:textId="77777777" w:rsidTr="00B06CE6">
        <w:trPr>
          <w:trHeight w:val="73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85F3415" w14:textId="77777777" w:rsidR="00703C4E" w:rsidRPr="000F15C5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Përmbajtje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420CB3">
              <w:rPr>
                <w:rFonts w:eastAsia="Calibri" w:cstheme="minorHAnsi"/>
                <w:b/>
                <w:lang w:val="mk-MK"/>
              </w:rPr>
              <w:t>(</w:t>
            </w:r>
            <w:r w:rsidR="00420CB3">
              <w:rPr>
                <w:rFonts w:eastAsia="Calibri" w:cstheme="minorHAnsi"/>
                <w:b/>
                <w:lang w:val="sq-AL"/>
              </w:rPr>
              <w:t>dhe nocione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175DD862" w14:textId="77777777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Standarde për vlersim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D4E8646" w14:textId="445270D4" w:rsidR="00A63B94" w:rsidRPr="00E02BC3" w:rsidRDefault="00E02BC3" w:rsidP="00E02BC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D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>ata e realizimit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vAlign w:val="center"/>
          </w:tcPr>
          <w:p w14:paraId="58820EEF" w14:textId="77777777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</w:t>
            </w:r>
            <w:r w:rsidR="009F2E23">
              <w:rPr>
                <w:rFonts w:eastAsia="Calibri" w:cstheme="minorHAnsi"/>
                <w:b/>
                <w:color w:val="000000" w:themeColor="text1"/>
                <w:lang w:val="sq-AL"/>
              </w:rPr>
              <w:t>i</w:t>
            </w: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për orë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1083C90F" w14:textId="77777777" w:rsidR="00703C4E" w:rsidRPr="000F15C5" w:rsidRDefault="002F48A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Burimet/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Mjetet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AC4FCF2" w14:textId="77777777" w:rsidR="00703C4E" w:rsidRPr="000F15C5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e përparimit</w:t>
            </w:r>
          </w:p>
        </w:tc>
      </w:tr>
      <w:tr w:rsidR="00D72B0A" w:rsidRPr="003A1F30" w14:paraId="246D9932" w14:textId="77777777" w:rsidTr="00B06CE6">
        <w:trPr>
          <w:trHeight w:val="7090"/>
        </w:trPr>
        <w:tc>
          <w:tcPr>
            <w:tcW w:w="1548" w:type="dxa"/>
            <w:tcBorders>
              <w:bottom w:val="single" w:sz="4" w:space="0" w:color="auto"/>
            </w:tcBorders>
          </w:tcPr>
          <w:p w14:paraId="4CC5E5A1" w14:textId="77777777" w:rsidR="00B06CE6" w:rsidRDefault="00B06CE6" w:rsidP="00E02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</w:t>
            </w:r>
            <w:r w:rsidRPr="00E02BC3">
              <w:rPr>
                <w:rFonts w:cstheme="minorHAnsi"/>
                <w:b/>
                <w:bCs/>
                <w:sz w:val="24"/>
                <w:szCs w:val="24"/>
                <w:lang w:val="sq-AL"/>
              </w:rPr>
              <w:t>Historia globale e artit nga parahistoria deri tek arti i mesjetës</w:t>
            </w:r>
          </w:p>
          <w:p w14:paraId="5F0738D0" w14:textId="46737D6A" w:rsidR="00B06CE6" w:rsidRPr="00E02BC3" w:rsidRDefault="00B06CE6" w:rsidP="00E02BC3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E02B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02BC3">
              <w:rPr>
                <w:rFonts w:cstheme="minorHAnsi"/>
                <w:sz w:val="24"/>
                <w:szCs w:val="24"/>
                <w:lang w:val="sq-AL"/>
              </w:rPr>
              <w:t>Arti parahistorik (</w:t>
            </w:r>
            <w:r w:rsidR="00E02BC3" w:rsidRPr="00E02BC3">
              <w:rPr>
                <w:rFonts w:cstheme="minorHAnsi"/>
                <w:sz w:val="24"/>
                <w:szCs w:val="24"/>
                <w:lang w:val="sq-AL"/>
              </w:rPr>
              <w:t>piktura në shpella, petroglife, idhuj neolitikë,  artefakt</w:t>
            </w:r>
            <w:r w:rsidRPr="00E02BC3">
              <w:rPr>
                <w:rFonts w:cstheme="minorHAnsi"/>
                <w:sz w:val="24"/>
                <w:szCs w:val="24"/>
                <w:lang w:val="sq-AL"/>
              </w:rPr>
              <w:t>)</w:t>
            </w:r>
          </w:p>
          <w:p w14:paraId="331B6FE9" w14:textId="77777777" w:rsidR="00182959" w:rsidRPr="003A1F30" w:rsidRDefault="00182959" w:rsidP="00E02BC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  <w:p w14:paraId="3EA10A26" w14:textId="77777777" w:rsidR="00703C4E" w:rsidRPr="003A1F30" w:rsidRDefault="00703C4E" w:rsidP="00E02BC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30F18BD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3534E8B2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49CFCCEE" w14:textId="3F255A34" w:rsidR="00B06CE6" w:rsidRPr="00E02BC3" w:rsidRDefault="00B06CE6" w:rsidP="00E02BC3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="00E02B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02BC3">
              <w:rPr>
                <w:rFonts w:cstheme="minorHAnsi"/>
                <w:sz w:val="24"/>
                <w:szCs w:val="24"/>
                <w:lang w:val="sq-AL"/>
              </w:rPr>
              <w:t>Përshkruan karakteristikat specifike të një periudhe të caktuar artistike</w:t>
            </w:r>
          </w:p>
          <w:p w14:paraId="43F59F40" w14:textId="17025024" w:rsidR="00D0030B" w:rsidRPr="00E02BC3" w:rsidRDefault="00B06CE6" w:rsidP="00E02BC3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E02BC3">
              <w:rPr>
                <w:rFonts w:cstheme="minorHAnsi"/>
                <w:sz w:val="24"/>
                <w:szCs w:val="24"/>
                <w:lang w:val="sq-AL"/>
              </w:rPr>
              <w:t>•</w:t>
            </w:r>
            <w:r w:rsidR="00E02BC3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E02BC3">
              <w:rPr>
                <w:rFonts w:cstheme="minorHAnsi"/>
                <w:sz w:val="24"/>
                <w:szCs w:val="24"/>
                <w:lang w:val="sq-AL"/>
              </w:rPr>
              <w:t xml:space="preserve">Krijon dhe paraqet një vepër </w:t>
            </w:r>
            <w:r w:rsidR="00E02BC3" w:rsidRPr="00E02BC3">
              <w:rPr>
                <w:rFonts w:cstheme="minorHAnsi"/>
                <w:sz w:val="24"/>
                <w:szCs w:val="24"/>
                <w:lang w:val="sq-AL"/>
              </w:rPr>
              <w:t>pamore</w:t>
            </w:r>
            <w:r w:rsidRPr="00E02BC3">
              <w:rPr>
                <w:rFonts w:cstheme="minorHAnsi"/>
                <w:sz w:val="24"/>
                <w:szCs w:val="24"/>
                <w:lang w:val="sq-AL"/>
              </w:rPr>
              <w:t xml:space="preserve"> të frymëzuar nga piktura e shpellave</w:t>
            </w:r>
          </w:p>
          <w:p w14:paraId="40EB3D75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BA177DD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C802245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7AAF6164" w14:textId="77777777" w:rsidR="00703C4E" w:rsidRDefault="00703C4E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35383F9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9ECBD9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A32A1CD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375FBA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045239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774435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247F30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5D43A2B8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6C64FC1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0EE499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508A4C0C" w14:textId="77777777" w:rsidR="00D0030B" w:rsidRPr="00D0030B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4943D8D" w14:textId="77777777" w:rsidR="00B06CE6" w:rsidRDefault="00B06CE6" w:rsidP="00B06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05.09.2025</w:t>
            </w:r>
          </w:p>
          <w:p w14:paraId="260A43AF" w14:textId="77777777" w:rsidR="00A63B94" w:rsidRPr="00182959" w:rsidRDefault="00A63B94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306D3B4C" w14:textId="27CB6E2C" w:rsidR="00B06CE6" w:rsidRPr="00BD40DD" w:rsidRDefault="00D0030B" w:rsidP="00BD40DD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  <w:r w:rsidR="00E02BC3"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(10 min)</w:t>
            </w:r>
          </w:p>
          <w:p w14:paraId="2EFCAFF7" w14:textId="236AE28E" w:rsidR="00BD40DD" w:rsidRPr="00BD40DD" w:rsidRDefault="00BD40DD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Nxënësit shohin një prezantim për artin parahistorik me riprodhime të vizatimeve në shpella, vendet e shenjta dhe idhujt (Altamira, Lasko, Venusi i Willendorf-it, Stonehenge, idhuj të ndryshëm).</w:t>
            </w:r>
          </w:p>
          <w:p w14:paraId="6988A58E" w14:textId="2E67F79C" w:rsidR="00B06CE6" w:rsidRDefault="00BD40DD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Mës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imdhënësi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 xml:space="preserve">shkurtimisht 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shpjegon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për mënyrën e jetesës në parahistori (gjuetarë–mbledhës, rituale, jetë kolektive).</w:t>
            </w:r>
          </w:p>
          <w:p w14:paraId="5157C2A6" w14:textId="0CA0DBD5" w:rsidR="00BD40DD" w:rsidRPr="00BD40DD" w:rsidRDefault="00BD40DD" w:rsidP="00BD40D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noProof/>
                <w:sz w:val="24"/>
                <w:szCs w:val="24"/>
                <w:lang w:val="sq-AL"/>
              </w:rPr>
              <w:drawing>
                <wp:inline distT="0" distB="0" distL="0" distR="0" wp14:anchorId="37A75404" wp14:editId="2EE7C5ED">
                  <wp:extent cx="3017520" cy="1901825"/>
                  <wp:effectExtent l="0" t="0" r="0" b="0"/>
                  <wp:docPr id="1575174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90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F3CC39" w14:textId="6592F0F0" w:rsidR="00B06CE6" w:rsidRPr="00BD40DD" w:rsidRDefault="00D0030B" w:rsidP="00BD40DD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Aktiviteti kryesorë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(25 min)</w:t>
            </w:r>
          </w:p>
          <w:p w14:paraId="6395EAA8" w14:textId="50BE2960" w:rsidR="00BD40DD" w:rsidRPr="00BD40DD" w:rsidRDefault="00BD40DD" w:rsidP="00BD40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- D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iskutimi udhëhiqet përmes pyetjeve:</w:t>
            </w:r>
          </w:p>
          <w:p w14:paraId="123C3A78" w14:textId="3687A0AE" w:rsidR="00BD40DD" w:rsidRPr="00BD40DD" w:rsidRDefault="00BD40DD" w:rsidP="00BD40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„Cilat motive paraqiten më shpesh?“</w:t>
            </w:r>
          </w:p>
          <w:p w14:paraId="142D5FFA" w14:textId="0C2C10A6" w:rsidR="00BD40DD" w:rsidRPr="00BD40DD" w:rsidRDefault="00BD40DD" w:rsidP="00BD40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„Pse njerëzit i bënin këto vizatime dhe figura?“</w:t>
            </w:r>
          </w:p>
          <w:p w14:paraId="28809510" w14:textId="11877731" w:rsidR="00BD40DD" w:rsidRPr="00BD40DD" w:rsidRDefault="00BD40DD" w:rsidP="00BD40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„Pse arti zhvillohej kryesisht në shpella?“</w:t>
            </w:r>
          </w:p>
          <w:p w14:paraId="193C15A0" w14:textId="14F43FD6" w:rsidR="00BD40DD" w:rsidRPr="00BD40DD" w:rsidRDefault="00BD40DD" w:rsidP="00BD40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„Cilat kafshë dhe simbole i shohim më shpesh?“</w:t>
            </w:r>
          </w:p>
          <w:p w14:paraId="44082B1F" w14:textId="2A462743" w:rsidR="00BD40DD" w:rsidRDefault="00BD40DD" w:rsidP="00BD40D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„Cil</w:t>
            </w:r>
            <w:r>
              <w:rPr>
                <w:rFonts w:cstheme="minorHAnsi"/>
                <w:sz w:val="24"/>
                <w:szCs w:val="24"/>
                <w:lang w:val="sq-AL"/>
              </w:rPr>
              <w:t>i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 xml:space="preserve"> ka qenë funksioni i idhujve dhe vendeve të shenjta?“</w:t>
            </w:r>
          </w:p>
          <w:p w14:paraId="0EBC90A6" w14:textId="53207497" w:rsidR="00BD40DD" w:rsidRPr="00BD40DD" w:rsidRDefault="00BD40DD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Nxënësit japin supozimet e tyre për simbolikën dhe rolin e artit në jetën parahistorike.</w:t>
            </w:r>
          </w:p>
          <w:p w14:paraId="7305EBCC" w14:textId="1D6EEF43" w:rsidR="00BD40DD" w:rsidRPr="00BD40DD" w:rsidRDefault="00BD40DD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Nxënësit përgatisin let</w:t>
            </w:r>
            <w:r>
              <w:rPr>
                <w:rFonts w:cstheme="minorHAnsi"/>
                <w:sz w:val="24"/>
                <w:szCs w:val="24"/>
                <w:lang w:val="sq-AL"/>
              </w:rPr>
              <w:t>ër</w:t>
            </w:r>
            <w:r w:rsidR="00525E86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>(pak-papir)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 xml:space="preserve"> dhe materiale natyrore (qymyr, shkumës, tush etj.).</w:t>
            </w:r>
          </w:p>
          <w:p w14:paraId="2DFF5413" w14:textId="19F65354" w:rsidR="00BD40DD" w:rsidRPr="00BD40DD" w:rsidRDefault="00BD40DD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lastRenderedPageBreak/>
              <w:t xml:space="preserve">-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Mës</w:t>
            </w:r>
            <w:r>
              <w:rPr>
                <w:rFonts w:cstheme="minorHAnsi"/>
                <w:sz w:val="24"/>
                <w:szCs w:val="24"/>
                <w:lang w:val="sq-AL"/>
              </w:rPr>
              <w:t>imdhënësi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 xml:space="preserve"> demonstron një shembull të skicimit të një kafshe me qymyr.</w:t>
            </w:r>
          </w:p>
          <w:p w14:paraId="0D10FC5B" w14:textId="3650D95D" w:rsidR="00BD40DD" w:rsidRPr="00BD40DD" w:rsidRDefault="00BD40DD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Secili nxënës krijon vetë një „vizatim shpellor“, të frymëzuar nga motivet e artit parahistorik (kafshë, skenë gjuetie), sipas shembujve nga Altamira, Lasko ose vizatimet shpellore të Afrikës së Veriut. Nxënësit mund të shpikin edhe simbolet e tyre (p.sh. për kafshë, njeri, diell) dhe t’i shtojnë në kompozimin e tyre.</w:t>
            </w:r>
          </w:p>
          <w:p w14:paraId="5FADEEAC" w14:textId="19AB8BCC" w:rsidR="00BD40DD" w:rsidRPr="00BD40DD" w:rsidRDefault="00BD40DD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BD40DD">
              <w:rPr>
                <w:rFonts w:cstheme="minorHAnsi"/>
                <w:sz w:val="24"/>
                <w:szCs w:val="24"/>
                <w:lang w:val="sq-AL"/>
              </w:rPr>
              <w:t>Çdo nxënës fillimisht bën vizatimin me qymyr dhe më pas shton detaje me pastel/shkumës/tush.</w:t>
            </w:r>
          </w:p>
          <w:p w14:paraId="7EAAB5DE" w14:textId="77777777" w:rsid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="00BD40DD" w:rsidRPr="00BD40DD">
              <w:rPr>
                <w:rFonts w:cstheme="minorHAnsi"/>
                <w:sz w:val="24"/>
                <w:szCs w:val="24"/>
                <w:lang w:val="sq-AL"/>
              </w:rPr>
              <w:t>Gjatë punës, mës</w:t>
            </w:r>
            <w:r>
              <w:rPr>
                <w:rFonts w:cstheme="minorHAnsi"/>
                <w:sz w:val="24"/>
                <w:szCs w:val="24"/>
                <w:lang w:val="sq-AL"/>
              </w:rPr>
              <w:t>imdhënësi</w:t>
            </w:r>
            <w:r w:rsidR="00BD40DD" w:rsidRPr="00BD40DD">
              <w:rPr>
                <w:rFonts w:cstheme="minorHAnsi"/>
                <w:sz w:val="24"/>
                <w:szCs w:val="24"/>
                <w:lang w:val="sq-AL"/>
              </w:rPr>
              <w:t xml:space="preserve"> lëviz mes tyre dhe </w:t>
            </w:r>
            <w:r>
              <w:rPr>
                <w:rFonts w:cstheme="minorHAnsi"/>
                <w:sz w:val="24"/>
                <w:szCs w:val="24"/>
                <w:lang w:val="sq-AL"/>
              </w:rPr>
              <w:t>parashtron</w:t>
            </w:r>
            <w:r w:rsidR="00BD40DD" w:rsidRPr="00BD40DD">
              <w:rPr>
                <w:rFonts w:cstheme="minorHAnsi"/>
                <w:sz w:val="24"/>
                <w:szCs w:val="24"/>
                <w:lang w:val="sq-AL"/>
              </w:rPr>
              <w:t xml:space="preserve"> pyetje si: „Pse e zgjodhe pikërisht këtë motiv?“ ose „Çfarë mendon se do të thoshte ai për njerëzit e asaj kohe?“</w:t>
            </w:r>
          </w:p>
          <w:p w14:paraId="365A351B" w14:textId="77777777" w:rsid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</w:p>
          <w:p w14:paraId="7BC9355B" w14:textId="5D3F2AA7" w:rsidR="00B06CE6" w:rsidRPr="00BD40DD" w:rsidRDefault="00D0030B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përfundimtar</w:t>
            </w:r>
            <w:r w:rsidR="00525E86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(7 min)</w:t>
            </w:r>
          </w:p>
          <w:p w14:paraId="5E2FD379" w14:textId="77777777" w:rsid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Nxënësit i ekspozojnë punimet e tyre në murin e klasës si një lloj “murali shpellor”.</w:t>
            </w:r>
          </w:p>
          <w:p w14:paraId="4124D808" w14:textId="77777777" w:rsid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 xml:space="preserve">Disa nxënës, </w:t>
            </w:r>
            <w:r>
              <w:rPr>
                <w:rFonts w:cstheme="minorHAnsi"/>
                <w:sz w:val="24"/>
                <w:szCs w:val="24"/>
                <w:lang w:val="sq-AL"/>
              </w:rPr>
              <w:t>sipas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 xml:space="preserve"> dëshirë</w:t>
            </w:r>
            <w:r>
              <w:rPr>
                <w:rFonts w:cstheme="minorHAnsi"/>
                <w:sz w:val="24"/>
                <w:szCs w:val="24"/>
                <w:lang w:val="sq-AL"/>
              </w:rPr>
              <w:t>s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, e prezantojnë shkurt punimin e tyre para shokëve të klasës.</w:t>
            </w:r>
          </w:p>
          <w:p w14:paraId="6C3A38F7" w14:textId="77777777" w:rsid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</w:p>
          <w:p w14:paraId="2040DDA3" w14:textId="2385CC79" w:rsidR="00B06CE6" w:rsidRPr="00BD40DD" w:rsidRDefault="00D0030B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  <w:r w:rsidR="00525E86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(3 min)</w:t>
            </w:r>
          </w:p>
          <w:p w14:paraId="4072A64F" w14:textId="2D15F8E9" w:rsidR="00525E86" w:rsidRPr="00525E86" w:rsidRDefault="00B06CE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-</w:t>
            </w:r>
            <w:r w:rsidR="00525E86">
              <w:t xml:space="preserve"> 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>Cilat karakteristika të artit parahistorik i vutë re në punimet tuaja?</w:t>
            </w:r>
          </w:p>
          <w:p w14:paraId="36B1BB76" w14:textId="28DF8D2A" w:rsidR="00525E86" w:rsidRP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A ndryshojnë materialet që përdorët nga ato që zakonisht përdoren sot?</w:t>
            </w:r>
          </w:p>
          <w:p w14:paraId="278F1485" w14:textId="1C95089A" w:rsidR="00525E86" w:rsidRP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Mendoni se arti ka pasur një rol të veçantë në jetën e përditshme të njerëzve parahistorikë?</w:t>
            </w:r>
          </w:p>
          <w:p w14:paraId="6CAFDB46" w14:textId="3B3D5E1B" w:rsidR="00525E86" w:rsidRPr="00525E86" w:rsidRDefault="00525E86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A ka edhe sot arti një rol ritual ose simbolik, si te njerëzit parahistorikë?</w:t>
            </w:r>
          </w:p>
          <w:p w14:paraId="740F1EF8" w14:textId="67965D0F" w:rsidR="007A38B4" w:rsidRPr="00BD40DD" w:rsidRDefault="00525E86" w:rsidP="0052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Çfarë mësuat për veten gjatë vizatimit me mjete të kufizuara dhe materiale natyrore?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31EB089" w14:textId="43DDAA5E" w:rsidR="00525E86" w:rsidRPr="00525E86" w:rsidRDefault="00525E86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lastRenderedPageBreak/>
              <w:t>- P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rezantim (riprodhime nga Altamira, Lasko, Venusi i Willendorf-it, Stonehenge, idhuj, vizatime shpellore nga Afrika e Veriut)</w:t>
            </w:r>
          </w:p>
          <w:p w14:paraId="375EEC13" w14:textId="29DDA780" w:rsidR="00525E86" w:rsidRPr="00525E86" w:rsidRDefault="00525E86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Letër kafe (pak-papir)</w:t>
            </w:r>
          </w:p>
          <w:p w14:paraId="70008632" w14:textId="4F8E2CD3" w:rsidR="00237E42" w:rsidRPr="003A1F30" w:rsidRDefault="00525E86" w:rsidP="00525E8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525E86">
              <w:rPr>
                <w:rFonts w:cstheme="minorHAnsi"/>
                <w:sz w:val="24"/>
                <w:szCs w:val="24"/>
                <w:lang w:val="sq-AL"/>
              </w:rPr>
              <w:t>Qymyr, tush, shkumësa, pastelë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61307BE" w14:textId="0E9CEB04" w:rsidR="00525E86" w:rsidRPr="00525E86" w:rsidRDefault="00525E86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Zbaton njohuritë e fituara më parë për karakteristikat e artit parahistorik.</w:t>
            </w:r>
          </w:p>
          <w:p w14:paraId="68639755" w14:textId="34F0BD03" w:rsidR="00525E86" w:rsidRPr="00525E86" w:rsidRDefault="00525E86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525E86">
              <w:rPr>
                <w:rFonts w:cstheme="minorHAnsi"/>
                <w:sz w:val="24"/>
                <w:szCs w:val="24"/>
                <w:lang w:val="sq-AL"/>
              </w:rPr>
              <w:t>Përdor materiale natyrore dhe teknika vizatimi për të imituar stilin parahistorik.</w:t>
            </w:r>
          </w:p>
          <w:p w14:paraId="65BAADA2" w14:textId="128FFDA6" w:rsidR="00525E86" w:rsidRPr="00525E86" w:rsidRDefault="00656ED3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>Krijon një punim personal të frymëzuar nga pikturat shpellore.</w:t>
            </w:r>
          </w:p>
          <w:p w14:paraId="43159A47" w14:textId="39028FD0" w:rsidR="00525E86" w:rsidRPr="00525E86" w:rsidRDefault="00656ED3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>E ekspozon dhe e prezanton punimin e vet para bashkëmoshatarëve.</w:t>
            </w:r>
          </w:p>
          <w:p w14:paraId="7331338A" w14:textId="2CDE547C" w:rsidR="00525E86" w:rsidRPr="00525E86" w:rsidRDefault="00656ED3" w:rsidP="00525E86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- P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>jesë</w:t>
            </w:r>
            <w:r>
              <w:rPr>
                <w:rFonts w:cstheme="minorHAnsi"/>
                <w:sz w:val="24"/>
                <w:szCs w:val="24"/>
                <w:lang w:val="sq-AL"/>
              </w:rPr>
              <w:t>marrja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 xml:space="preserve"> në diskutim dhe nxjerr</w:t>
            </w:r>
            <w:r>
              <w:rPr>
                <w:rFonts w:cstheme="minorHAnsi"/>
                <w:sz w:val="24"/>
                <w:szCs w:val="24"/>
                <w:lang w:val="sq-AL"/>
              </w:rPr>
              <w:t>ja e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 xml:space="preserve"> përfundime mbi rëndësinë e artit në parahistori.</w:t>
            </w:r>
          </w:p>
          <w:p w14:paraId="1F7D4931" w14:textId="7C2655B3" w:rsidR="0075789C" w:rsidRPr="00525E86" w:rsidRDefault="00656ED3" w:rsidP="00525E8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- V</w:t>
            </w:r>
            <w:r w:rsidR="00525E86" w:rsidRPr="00525E86">
              <w:rPr>
                <w:rFonts w:cstheme="minorHAnsi"/>
                <w:sz w:val="24"/>
                <w:szCs w:val="24"/>
                <w:lang w:val="sq-AL"/>
              </w:rPr>
              <w:t>etëvlerësim për punimin e krijuar.</w:t>
            </w:r>
          </w:p>
        </w:tc>
      </w:tr>
    </w:tbl>
    <w:p w14:paraId="1B9AD614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0595">
    <w:abstractNumId w:val="8"/>
  </w:num>
  <w:num w:numId="2" w16cid:durableId="544803842">
    <w:abstractNumId w:val="6"/>
  </w:num>
  <w:num w:numId="3" w16cid:durableId="1309742699">
    <w:abstractNumId w:val="7"/>
  </w:num>
  <w:num w:numId="4" w16cid:durableId="1530333299">
    <w:abstractNumId w:val="19"/>
  </w:num>
  <w:num w:numId="5" w16cid:durableId="1108617485">
    <w:abstractNumId w:val="13"/>
  </w:num>
  <w:num w:numId="6" w16cid:durableId="832524504">
    <w:abstractNumId w:val="15"/>
  </w:num>
  <w:num w:numId="7" w16cid:durableId="1960719381">
    <w:abstractNumId w:val="1"/>
  </w:num>
  <w:num w:numId="8" w16cid:durableId="46078855">
    <w:abstractNumId w:val="12"/>
  </w:num>
  <w:num w:numId="9" w16cid:durableId="1514029241">
    <w:abstractNumId w:val="5"/>
  </w:num>
  <w:num w:numId="10" w16cid:durableId="1578129228">
    <w:abstractNumId w:val="16"/>
  </w:num>
  <w:num w:numId="11" w16cid:durableId="1838107019">
    <w:abstractNumId w:val="0"/>
  </w:num>
  <w:num w:numId="12" w16cid:durableId="617613365">
    <w:abstractNumId w:val="11"/>
  </w:num>
  <w:num w:numId="13" w16cid:durableId="1267883298">
    <w:abstractNumId w:val="21"/>
  </w:num>
  <w:num w:numId="14" w16cid:durableId="637347697">
    <w:abstractNumId w:val="9"/>
  </w:num>
  <w:num w:numId="15" w16cid:durableId="1906450923">
    <w:abstractNumId w:val="2"/>
  </w:num>
  <w:num w:numId="16" w16cid:durableId="1271161324">
    <w:abstractNumId w:val="14"/>
  </w:num>
  <w:num w:numId="17" w16cid:durableId="832528871">
    <w:abstractNumId w:val="3"/>
  </w:num>
  <w:num w:numId="18" w16cid:durableId="419720305">
    <w:abstractNumId w:val="20"/>
  </w:num>
  <w:num w:numId="19" w16cid:durableId="479344857">
    <w:abstractNumId w:val="10"/>
  </w:num>
  <w:num w:numId="20" w16cid:durableId="196284617">
    <w:abstractNumId w:val="17"/>
  </w:num>
  <w:num w:numId="21" w16cid:durableId="168494624">
    <w:abstractNumId w:val="4"/>
  </w:num>
  <w:num w:numId="22" w16cid:durableId="3399383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A0FF2"/>
    <w:rsid w:val="000B6485"/>
    <w:rsid w:val="000F15C5"/>
    <w:rsid w:val="000F43FD"/>
    <w:rsid w:val="000F5B93"/>
    <w:rsid w:val="00132588"/>
    <w:rsid w:val="00174E79"/>
    <w:rsid w:val="00182959"/>
    <w:rsid w:val="001834A9"/>
    <w:rsid w:val="00183EA4"/>
    <w:rsid w:val="001920B2"/>
    <w:rsid w:val="00194065"/>
    <w:rsid w:val="002277B5"/>
    <w:rsid w:val="00231641"/>
    <w:rsid w:val="00237E42"/>
    <w:rsid w:val="00241110"/>
    <w:rsid w:val="00255FC5"/>
    <w:rsid w:val="00287B49"/>
    <w:rsid w:val="002A5EEF"/>
    <w:rsid w:val="002B17AF"/>
    <w:rsid w:val="002B49A4"/>
    <w:rsid w:val="002F48A6"/>
    <w:rsid w:val="00301EA8"/>
    <w:rsid w:val="003026C8"/>
    <w:rsid w:val="00305EDF"/>
    <w:rsid w:val="00327787"/>
    <w:rsid w:val="003556B1"/>
    <w:rsid w:val="003560A9"/>
    <w:rsid w:val="00360A49"/>
    <w:rsid w:val="00375EDF"/>
    <w:rsid w:val="00385B26"/>
    <w:rsid w:val="00387375"/>
    <w:rsid w:val="003A1F30"/>
    <w:rsid w:val="003C26E9"/>
    <w:rsid w:val="003C72AE"/>
    <w:rsid w:val="003E392E"/>
    <w:rsid w:val="004006EE"/>
    <w:rsid w:val="00403032"/>
    <w:rsid w:val="00410427"/>
    <w:rsid w:val="00420CB3"/>
    <w:rsid w:val="004772F0"/>
    <w:rsid w:val="0048108E"/>
    <w:rsid w:val="00496DCF"/>
    <w:rsid w:val="004A4ED2"/>
    <w:rsid w:val="004B65BC"/>
    <w:rsid w:val="004B6FDF"/>
    <w:rsid w:val="004C5C62"/>
    <w:rsid w:val="004D54C6"/>
    <w:rsid w:val="004F168D"/>
    <w:rsid w:val="00501AF1"/>
    <w:rsid w:val="00501CFD"/>
    <w:rsid w:val="00525E86"/>
    <w:rsid w:val="005446A3"/>
    <w:rsid w:val="00545E32"/>
    <w:rsid w:val="00567A40"/>
    <w:rsid w:val="00576651"/>
    <w:rsid w:val="00581123"/>
    <w:rsid w:val="005A329F"/>
    <w:rsid w:val="005B0A79"/>
    <w:rsid w:val="005C263E"/>
    <w:rsid w:val="005D3E5F"/>
    <w:rsid w:val="005E1E51"/>
    <w:rsid w:val="005E26DB"/>
    <w:rsid w:val="00601DAB"/>
    <w:rsid w:val="00607C7B"/>
    <w:rsid w:val="00607E50"/>
    <w:rsid w:val="006117E8"/>
    <w:rsid w:val="00636132"/>
    <w:rsid w:val="0065238B"/>
    <w:rsid w:val="006535B5"/>
    <w:rsid w:val="00655B7C"/>
    <w:rsid w:val="00656ED3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E72FE"/>
    <w:rsid w:val="00800579"/>
    <w:rsid w:val="00817843"/>
    <w:rsid w:val="00836A5C"/>
    <w:rsid w:val="008633A7"/>
    <w:rsid w:val="00891E8E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6042E"/>
    <w:rsid w:val="00973324"/>
    <w:rsid w:val="00992FC6"/>
    <w:rsid w:val="009941AE"/>
    <w:rsid w:val="009C4D90"/>
    <w:rsid w:val="009D4CE8"/>
    <w:rsid w:val="009D650D"/>
    <w:rsid w:val="009F2E23"/>
    <w:rsid w:val="00A06694"/>
    <w:rsid w:val="00A1067E"/>
    <w:rsid w:val="00A20BCF"/>
    <w:rsid w:val="00A2698C"/>
    <w:rsid w:val="00A43D2C"/>
    <w:rsid w:val="00A47189"/>
    <w:rsid w:val="00A63940"/>
    <w:rsid w:val="00A63B94"/>
    <w:rsid w:val="00A755C1"/>
    <w:rsid w:val="00A90933"/>
    <w:rsid w:val="00AC445C"/>
    <w:rsid w:val="00AE66D0"/>
    <w:rsid w:val="00B05E6D"/>
    <w:rsid w:val="00B06CE6"/>
    <w:rsid w:val="00B31882"/>
    <w:rsid w:val="00B57727"/>
    <w:rsid w:val="00B63DE7"/>
    <w:rsid w:val="00B84D99"/>
    <w:rsid w:val="00BB45F5"/>
    <w:rsid w:val="00BC3E56"/>
    <w:rsid w:val="00BC5060"/>
    <w:rsid w:val="00BD40DD"/>
    <w:rsid w:val="00BE372E"/>
    <w:rsid w:val="00BE453D"/>
    <w:rsid w:val="00BE6180"/>
    <w:rsid w:val="00BE7FC6"/>
    <w:rsid w:val="00BF72DF"/>
    <w:rsid w:val="00C165C7"/>
    <w:rsid w:val="00C41C5C"/>
    <w:rsid w:val="00C4310C"/>
    <w:rsid w:val="00C469AA"/>
    <w:rsid w:val="00C47280"/>
    <w:rsid w:val="00C47DB2"/>
    <w:rsid w:val="00C60A14"/>
    <w:rsid w:val="00C7553D"/>
    <w:rsid w:val="00C76AF0"/>
    <w:rsid w:val="00C90514"/>
    <w:rsid w:val="00C931F8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7968"/>
    <w:rsid w:val="00D93467"/>
    <w:rsid w:val="00DA2B92"/>
    <w:rsid w:val="00DC1D09"/>
    <w:rsid w:val="00DD499B"/>
    <w:rsid w:val="00DE6363"/>
    <w:rsid w:val="00DF373A"/>
    <w:rsid w:val="00E02BC3"/>
    <w:rsid w:val="00E15AB6"/>
    <w:rsid w:val="00E33CBE"/>
    <w:rsid w:val="00E40E1E"/>
    <w:rsid w:val="00E63A3F"/>
    <w:rsid w:val="00E70EED"/>
    <w:rsid w:val="00E71B48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B70"/>
    <w:rsid w:val="00F854BE"/>
    <w:rsid w:val="00F90883"/>
    <w:rsid w:val="00FA0D6B"/>
    <w:rsid w:val="00FB13FF"/>
    <w:rsid w:val="00FE62A5"/>
    <w:rsid w:val="00FF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C4C0"/>
  <w15:docId w15:val="{6CF64362-A820-4508-AD3B-D86FA45F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4</cp:revision>
  <dcterms:created xsi:type="dcterms:W3CDTF">2025-08-26T23:48:00Z</dcterms:created>
  <dcterms:modified xsi:type="dcterms:W3CDTF">2025-09-04T10:13:00Z</dcterms:modified>
</cp:coreProperties>
</file>